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4F0" w:rsidRDefault="00EC04F0" w:rsidP="00EC04F0">
      <w:pPr>
        <w:jc w:val="center"/>
      </w:pPr>
      <w:r>
        <w:rPr>
          <w:noProof/>
        </w:rPr>
        <w:drawing>
          <wp:inline distT="0" distB="0" distL="0" distR="0">
            <wp:extent cx="2466975" cy="2181225"/>
            <wp:effectExtent l="19050" t="0" r="9525" b="0"/>
            <wp:docPr id="1" name="รูปภาพ 0" descr="ภาพนิ่ง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ภาพนิ่ง1.JPG"/>
                    <pic:cNvPicPr/>
                  </pic:nvPicPr>
                  <pic:blipFill>
                    <a:blip r:embed="rId4"/>
                    <a:srcRect l="21411" t="16234" r="15572" b="9416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04F0" w:rsidRDefault="00EC04F0" w:rsidP="00EC04F0">
      <w:pPr>
        <w:jc w:val="center"/>
      </w:pPr>
    </w:p>
    <w:p w:rsidR="00EC04F0" w:rsidRDefault="00DF41FC" w:rsidP="00EC04F0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/>
          <w:b/>
          <w:bCs/>
          <w:sz w:val="72"/>
          <w:szCs w:val="72"/>
          <w:cs/>
        </w:rPr>
        <w:t xml:space="preserve">ส่วนที่ </w:t>
      </w:r>
      <w:r w:rsidR="00741802">
        <w:rPr>
          <w:rFonts w:ascii="TH SarabunPSK" w:hAnsi="TH SarabunPSK" w:cs="TH SarabunPSK" w:hint="cs"/>
          <w:b/>
          <w:bCs/>
          <w:sz w:val="72"/>
          <w:szCs w:val="72"/>
          <w:cs/>
        </w:rPr>
        <w:t>3</w:t>
      </w:r>
    </w:p>
    <w:p w:rsidR="00DF41FC" w:rsidRPr="00741802" w:rsidRDefault="00DF41FC" w:rsidP="00EC04F0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741802" w:rsidRPr="009552CB" w:rsidRDefault="00741802" w:rsidP="00EC04F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DF41FC" w:rsidRDefault="00741802" w:rsidP="00EC04F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>
        <w:rPr>
          <w:rFonts w:ascii="TH SarabunPSK" w:hAnsi="TH SarabunPSK" w:cs="TH SarabunPSK" w:hint="cs"/>
          <w:b/>
          <w:bCs/>
          <w:sz w:val="56"/>
          <w:szCs w:val="56"/>
          <w:cs/>
        </w:rPr>
        <w:t>รายละเอียดประกอบเทศบัญญัติงบประมาณรายจ่าย</w:t>
      </w:r>
      <w:r w:rsidR="00DF41FC" w:rsidRPr="009552CB">
        <w:rPr>
          <w:rFonts w:ascii="TH SarabunPSK" w:hAnsi="TH SarabunPSK" w:cs="TH SarabunPSK" w:hint="cs"/>
          <w:b/>
          <w:bCs/>
          <w:sz w:val="56"/>
          <w:szCs w:val="56"/>
          <w:cs/>
        </w:rPr>
        <w:t>ประจำปีงบประมาณ พ.ศ.2562</w:t>
      </w:r>
    </w:p>
    <w:p w:rsidR="00741802" w:rsidRPr="009552CB" w:rsidRDefault="00741802" w:rsidP="00EC04F0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56"/>
          <w:szCs w:val="56"/>
          <w:cs/>
        </w:rPr>
      </w:pPr>
      <w:r>
        <w:rPr>
          <w:rFonts w:ascii="TH SarabunPSK" w:hAnsi="TH SarabunPSK" w:cs="TH SarabunPSK" w:hint="cs"/>
          <w:b/>
          <w:bCs/>
          <w:sz w:val="56"/>
          <w:szCs w:val="56"/>
          <w:cs/>
        </w:rPr>
        <w:t>รายจ่ายเฉพาะการ-สถานธนานุบาล</w:t>
      </w:r>
    </w:p>
    <w:p w:rsidR="00DF41FC" w:rsidRDefault="00DF41FC" w:rsidP="00EC04F0">
      <w:pPr>
        <w:spacing w:after="0" w:line="240" w:lineRule="auto"/>
        <w:jc w:val="center"/>
        <w:rPr>
          <w:rFonts w:ascii="TH SarabunPSK" w:hAnsi="TH SarabunPSK" w:cs="TH SarabunPSK"/>
          <w:sz w:val="56"/>
          <w:szCs w:val="56"/>
        </w:rPr>
      </w:pPr>
    </w:p>
    <w:p w:rsidR="00DF41FC" w:rsidRPr="00EC04F0" w:rsidRDefault="00DF41FC" w:rsidP="00EC04F0">
      <w:pPr>
        <w:spacing w:after="0" w:line="240" w:lineRule="auto"/>
        <w:jc w:val="center"/>
        <w:rPr>
          <w:rFonts w:ascii="TH SarabunPSK" w:hAnsi="TH SarabunPSK" w:cs="TH SarabunPSK" w:hint="cs"/>
          <w:sz w:val="56"/>
          <w:szCs w:val="56"/>
          <w:cs/>
        </w:rPr>
      </w:pPr>
    </w:p>
    <w:p w:rsidR="00EC04F0" w:rsidRPr="00EC04F0" w:rsidRDefault="00EC04F0" w:rsidP="00EC04F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EC04F0" w:rsidRDefault="00EC04F0" w:rsidP="00EC04F0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 w:hint="cs"/>
          <w:b/>
          <w:bCs/>
          <w:sz w:val="72"/>
          <w:szCs w:val="72"/>
          <w:cs/>
        </w:rPr>
        <w:t>ของ</w:t>
      </w:r>
    </w:p>
    <w:p w:rsidR="00EC04F0" w:rsidRPr="009552CB" w:rsidRDefault="00EC04F0" w:rsidP="00EC04F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9552CB">
        <w:rPr>
          <w:rFonts w:ascii="TH SarabunPSK" w:hAnsi="TH SarabunPSK" w:cs="TH SarabunPSK" w:hint="cs"/>
          <w:b/>
          <w:bCs/>
          <w:sz w:val="56"/>
          <w:szCs w:val="56"/>
          <w:cs/>
        </w:rPr>
        <w:t>เทศบาลเมืองอรัญญประเทศ</w:t>
      </w:r>
    </w:p>
    <w:p w:rsidR="00EC04F0" w:rsidRPr="009552CB" w:rsidRDefault="00EC04F0" w:rsidP="00EC04F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  <w:cs/>
        </w:rPr>
      </w:pPr>
      <w:r w:rsidRPr="009552CB">
        <w:rPr>
          <w:rFonts w:ascii="TH SarabunPSK" w:hAnsi="TH SarabunPSK" w:cs="TH SarabunPSK" w:hint="cs"/>
          <w:b/>
          <w:bCs/>
          <w:sz w:val="56"/>
          <w:szCs w:val="56"/>
          <w:cs/>
        </w:rPr>
        <w:t>อำเภออรัญประเทศ   จังหวัดสระแก้ว</w:t>
      </w:r>
    </w:p>
    <w:p w:rsidR="00EC04F0" w:rsidRPr="00EC04F0" w:rsidRDefault="00EC04F0" w:rsidP="00EC04F0">
      <w:pPr>
        <w:spacing w:after="0"/>
        <w:jc w:val="center"/>
        <w:rPr>
          <w:rFonts w:ascii="TH SarabunPSK" w:hAnsi="TH SarabunPSK" w:cs="TH SarabunPSK"/>
          <w:b/>
          <w:bCs/>
          <w:sz w:val="72"/>
          <w:szCs w:val="72"/>
          <w:cs/>
        </w:rPr>
      </w:pPr>
    </w:p>
    <w:sectPr w:rsidR="00EC04F0" w:rsidRPr="00EC04F0" w:rsidSect="006A370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applyBreakingRules/>
  </w:compat>
  <w:rsids>
    <w:rsidRoot w:val="00EC04F0"/>
    <w:rsid w:val="001047DB"/>
    <w:rsid w:val="006A370D"/>
    <w:rsid w:val="006F49C7"/>
    <w:rsid w:val="00741802"/>
    <w:rsid w:val="009552CB"/>
    <w:rsid w:val="00D43CE5"/>
    <w:rsid w:val="00DF41FC"/>
    <w:rsid w:val="00EC0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04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C04F0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</dc:creator>
  <cp:lastModifiedBy>MAM</cp:lastModifiedBy>
  <cp:revision>2</cp:revision>
  <dcterms:created xsi:type="dcterms:W3CDTF">2018-08-03T10:34:00Z</dcterms:created>
  <dcterms:modified xsi:type="dcterms:W3CDTF">2018-08-03T10:34:00Z</dcterms:modified>
</cp:coreProperties>
</file>